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D78" w:rsidRPr="00824D78" w:rsidRDefault="00824D78" w:rsidP="0082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24D7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824D78" w:rsidRPr="00824D78" w:rsidRDefault="00824D78" w:rsidP="00824D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24D7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№0132300034121000137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1"/>
        <w:gridCol w:w="5945"/>
      </w:tblGrid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0132300034121000137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Поставка шин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Cordiant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Business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CA1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 185/75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R16C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104Q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 xml:space="preserve"> (или эквивалент)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Электронный аукцион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ЭТП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Газпромбанк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https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://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etpgpb.ru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/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Уполномоченный орган</w:t>
            </w: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Храмова Наталья Александровна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kontraktnav@yandex.ru</w:t>
            </w:r>
            <w:proofErr w:type="spellEnd"/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7-83175-56104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Контрактный управляющий: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Питерова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Светлана Евгеньевна Контактный телефон: 8(83175)56406 Адрес электронной почты: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myxaknav@mail.ru</w:t>
            </w:r>
            <w:proofErr w:type="spellEnd"/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29.10.2021 12:00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ЭТП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Газпромбанк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Согласно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п.8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раздела 1 документации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Дата </w:t>
            </w:r>
            <w:proofErr w:type="gram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01.11.2021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02.11.2021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bookmarkStart w:id="0" w:name="_GoBack"/>
            <w:r w:rsidRPr="00824D78">
              <w:rPr>
                <w:rFonts w:ascii="Times New Roman" w:eastAsia="Times New Roman" w:hAnsi="Times New Roman" w:cs="Times New Roman"/>
                <w:b/>
                <w:sz w:val="20"/>
                <w:szCs w:val="21"/>
                <w:lang w:eastAsia="ru-RU"/>
              </w:rPr>
              <w:t>30446.04</w:t>
            </w: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 </w:t>
            </w:r>
            <w:bookmarkEnd w:id="0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Российский рубль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213522303437052230100100830012211244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</w:t>
            </w:r>
            <w:r w:rsidRPr="00AF2685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Муниципальное учреждение "Центр обслуживания системы образования"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30446.04 Российский рубль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2"/>
              <w:gridCol w:w="2081"/>
              <w:gridCol w:w="2081"/>
              <w:gridCol w:w="2081"/>
              <w:gridCol w:w="3241"/>
            </w:tblGrid>
            <w:tr w:rsidR="00824D78" w:rsidRPr="00824D78" w:rsidTr="00824D78"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24D78" w:rsidRPr="00824D78" w:rsidTr="00824D78"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30446.04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30446.04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ru-RU"/>
              </w:rPr>
              <w:t>По кодам видов расходов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11"/>
              <w:gridCol w:w="860"/>
              <w:gridCol w:w="1840"/>
              <w:gridCol w:w="1840"/>
              <w:gridCol w:w="1840"/>
              <w:gridCol w:w="2865"/>
            </w:tblGrid>
            <w:tr w:rsidR="00824D78" w:rsidRPr="00824D78" w:rsidTr="00824D78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Российский рубль</w:t>
                  </w:r>
                </w:p>
              </w:tc>
            </w:tr>
            <w:tr w:rsidR="00824D78" w:rsidRPr="00824D78" w:rsidTr="00824D78"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Вид расхода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24D78" w:rsidRPr="00824D78" w:rsidTr="00824D78"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30446.04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30446.04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обл</w:t>
            </w:r>
            <w:proofErr w:type="spellEnd"/>
            <w:proofErr w:type="gramEnd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, Навашино г, пр. Корабелов,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д.11</w:t>
            </w:r>
            <w:proofErr w:type="spellEnd"/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7 (семи) календарных дней </w:t>
            </w:r>
            <w:proofErr w:type="gram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1 документации 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Поставка шин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Cordiant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Business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CA1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185/75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R16C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104Q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(или эквивалент) </w:t>
            </w: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Российский рубль</w:t>
            </w: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75"/>
              <w:gridCol w:w="985"/>
              <w:gridCol w:w="1517"/>
              <w:gridCol w:w="1112"/>
              <w:gridCol w:w="877"/>
              <w:gridCol w:w="1627"/>
              <w:gridCol w:w="808"/>
              <w:gridCol w:w="811"/>
              <w:gridCol w:w="596"/>
              <w:gridCol w:w="748"/>
            </w:tblGrid>
            <w:tr w:rsidR="00824D78" w:rsidRPr="00824D78" w:rsidTr="00824D7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 xml:space="preserve">Цена за </w:t>
                  </w:r>
                  <w:proofErr w:type="spellStart"/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ед</w:t>
                  </w:r>
                  <w:proofErr w:type="gramStart"/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.и</w:t>
                  </w:r>
                  <w:proofErr w:type="gramEnd"/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зм</w:t>
                  </w:r>
                  <w:proofErr w:type="spellEnd"/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Стоимость</w:t>
                  </w: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Шина пневматическая для автобусов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22.11.13.110-00000001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17"/>
                  </w:tblGrid>
                  <w:tr w:rsidR="00824D78" w:rsidRPr="00824D7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24D78" w:rsidRPr="00824D78" w:rsidRDefault="00824D78" w:rsidP="00824D7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М</w:t>
                        </w:r>
                        <w:r w:rsidRPr="00824D78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униципальное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Ц</w:t>
                        </w:r>
                        <w:r w:rsidRPr="00824D78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ентр обслуживания системы образования"</w:t>
                        </w:r>
                      </w:p>
                    </w:tc>
                  </w:tr>
                </w:tbl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1"/>
                  </w:tblGrid>
                  <w:tr w:rsidR="00824D78" w:rsidRPr="00824D78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824D78" w:rsidRPr="00824D78" w:rsidRDefault="00824D78" w:rsidP="00824D7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</w:pPr>
                        <w:r w:rsidRPr="00824D78">
                          <w:rPr>
                            <w:rFonts w:ascii="Times New Roman" w:eastAsia="Times New Roman" w:hAnsi="Times New Roman" w:cs="Times New Roman"/>
                            <w:sz w:val="16"/>
                            <w:szCs w:val="21"/>
                            <w:lang w:eastAsia="ru-RU"/>
                          </w:rPr>
                          <w:t>6</w:t>
                        </w:r>
                      </w:p>
                    </w:tc>
                  </w:tr>
                </w:tbl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5074.34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30446.04</w:t>
                  </w: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использования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Повышенной проходимости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Способ герметизации шины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Бескамерная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Категория скорости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Q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Наличие шипов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Нет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Тип конструкции пневматических шин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Радиальная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Номинальное отношение высоты профиля шины к ее ширине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75.0000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Процент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Номинальная ширина профиля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185.0000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24D78" w:rsidRPr="00824D78" w:rsidTr="00824D78"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Номинальный посадочный диаметр обода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16.0000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Дюйм (25,4 мм)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</w:tr>
          </w:tbl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30446.04 Российский рубль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19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от 04.06.2018 №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126н</w:t>
            </w:r>
            <w:proofErr w:type="spellEnd"/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 xml:space="preserve"> - 15%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19"/>
                <w:lang w:eastAsia="ru-RU"/>
              </w:rPr>
              <w:t xml:space="preserve">2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</w:tc>
      </w:tr>
      <w:tr w:rsidR="00824D78" w:rsidRPr="00824D78" w:rsidTr="00824D7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"/>
              <w:gridCol w:w="3850"/>
              <w:gridCol w:w="2496"/>
              <w:gridCol w:w="2169"/>
              <w:gridCol w:w="964"/>
            </w:tblGrid>
            <w:tr w:rsidR="00824D78" w:rsidRPr="00824D78" w:rsidTr="00824D78"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bCs/>
                      <w:sz w:val="18"/>
                      <w:szCs w:val="21"/>
                      <w:lang w:eastAsia="ru-RU"/>
                    </w:rPr>
                    <w:t>Примечание</w:t>
                  </w:r>
                </w:p>
              </w:tc>
            </w:tr>
            <w:tr w:rsidR="00824D78" w:rsidRPr="00824D78" w:rsidTr="00AF2685">
              <w:trPr>
                <w:trHeight w:val="960"/>
              </w:trPr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Условие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Участникам, заявки или окончательные предложения которых содержат предложения о поставке товаров в соответствии с приказом Минфина России № </w:t>
                  </w:r>
                  <w:proofErr w:type="spellStart"/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>126н</w:t>
                  </w:r>
                  <w:proofErr w:type="spellEnd"/>
                  <w:r w:rsidRPr="00824D78"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  <w:t xml:space="preserve"> от 04.06.2018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24D78" w:rsidRPr="00824D78" w:rsidRDefault="00824D78" w:rsidP="00824D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1"/>
                      <w:lang w:eastAsia="ru-RU"/>
                    </w:rPr>
                  </w:pPr>
                </w:p>
              </w:tc>
            </w:tr>
          </w:tbl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Информация отсутствует</w:t>
            </w:r>
          </w:p>
        </w:tc>
      </w:tr>
      <w:tr w:rsidR="00824D78" w:rsidRPr="00824D78" w:rsidTr="00824D78"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bCs/>
                <w:sz w:val="20"/>
                <w:szCs w:val="21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1 Документация </w:t>
            </w:r>
          </w:p>
          <w:p w:rsidR="00824D78" w:rsidRPr="00824D78" w:rsidRDefault="00824D78" w:rsidP="00824D7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</w:pPr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 xml:space="preserve">2 </w:t>
            </w:r>
            <w:proofErr w:type="spellStart"/>
            <w:r w:rsidRPr="00824D78">
              <w:rPr>
                <w:rFonts w:ascii="Times New Roman" w:eastAsia="Times New Roman" w:hAnsi="Times New Roman" w:cs="Times New Roman"/>
                <w:sz w:val="20"/>
                <w:szCs w:val="21"/>
                <w:lang w:eastAsia="ru-RU"/>
              </w:rPr>
              <w:t>НМЦК</w:t>
            </w:r>
            <w:proofErr w:type="spellEnd"/>
          </w:p>
        </w:tc>
      </w:tr>
    </w:tbl>
    <w:p w:rsidR="005831A1" w:rsidRDefault="005831A1"/>
    <w:sectPr w:rsidR="005831A1" w:rsidSect="00AF2685">
      <w:pgSz w:w="11906" w:h="16838"/>
      <w:pgMar w:top="426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D78"/>
    <w:rsid w:val="005831A1"/>
    <w:rsid w:val="006C0C93"/>
    <w:rsid w:val="00824D78"/>
    <w:rsid w:val="00A014F2"/>
    <w:rsid w:val="00A50D50"/>
    <w:rsid w:val="00AF2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6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24D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F2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26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6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60194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5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4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44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76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58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3115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2021-10-21T08:38:00Z</cp:lastPrinted>
  <dcterms:created xsi:type="dcterms:W3CDTF">2021-10-21T08:22:00Z</dcterms:created>
  <dcterms:modified xsi:type="dcterms:W3CDTF">2021-10-21T08:44:00Z</dcterms:modified>
</cp:coreProperties>
</file>